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1F0" w:rsidRPr="00760058" w:rsidRDefault="009631F0" w:rsidP="009631F0">
      <w:pPr>
        <w:jc w:val="center"/>
        <w:rPr>
          <w:b/>
          <w:bCs/>
          <w:color w:val="000000" w:themeColor="text1"/>
          <w:sz w:val="27"/>
          <w:szCs w:val="27"/>
        </w:rPr>
      </w:pPr>
      <w:r w:rsidRPr="00760058">
        <w:rPr>
          <w:rFonts w:hint="eastAsia"/>
          <w:b/>
          <w:bCs/>
          <w:color w:val="000000" w:themeColor="text1"/>
          <w:sz w:val="27"/>
          <w:szCs w:val="27"/>
        </w:rPr>
        <w:t>武汉理工大学华夏学院教育基金会获得</w:t>
      </w:r>
    </w:p>
    <w:p w:rsidR="00001353" w:rsidRPr="00760058" w:rsidRDefault="009631F0" w:rsidP="009631F0">
      <w:pPr>
        <w:jc w:val="center"/>
        <w:rPr>
          <w:b/>
          <w:bCs/>
          <w:color w:val="000000" w:themeColor="text1"/>
          <w:sz w:val="27"/>
          <w:szCs w:val="27"/>
        </w:rPr>
      </w:pPr>
      <w:r w:rsidRPr="00760058">
        <w:rPr>
          <w:rFonts w:hint="eastAsia"/>
          <w:b/>
          <w:bCs/>
          <w:color w:val="000000" w:themeColor="text1"/>
          <w:sz w:val="27"/>
          <w:szCs w:val="27"/>
        </w:rPr>
        <w:t>2014</w:t>
      </w:r>
      <w:r w:rsidRPr="00760058">
        <w:rPr>
          <w:rFonts w:hint="eastAsia"/>
          <w:b/>
          <w:bCs/>
          <w:color w:val="000000" w:themeColor="text1"/>
          <w:sz w:val="27"/>
          <w:szCs w:val="27"/>
        </w:rPr>
        <w:t>年度公益性捐赠税前扣除资格</w:t>
      </w:r>
    </w:p>
    <w:p w:rsidR="009631F0" w:rsidRDefault="009631F0" w:rsidP="009631F0">
      <w:pPr>
        <w:jc w:val="center"/>
        <w:rPr>
          <w:b/>
          <w:bCs/>
          <w:color w:val="5F554B"/>
          <w:sz w:val="27"/>
          <w:szCs w:val="27"/>
        </w:rPr>
      </w:pPr>
    </w:p>
    <w:p w:rsidR="00961D64" w:rsidRDefault="009631F0" w:rsidP="00961D64">
      <w:pPr>
        <w:widowControl/>
        <w:wordWrap w:val="0"/>
        <w:spacing w:line="560" w:lineRule="atLeast"/>
        <w:ind w:firstLine="560"/>
        <w:jc w:val="left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  <w:r w:rsidRPr="00760058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bdr w:val="none" w:sz="0" w:space="0" w:color="auto" w:frame="1"/>
        </w:rPr>
        <w:t>湖北省财政厅、湖北省国家税务总局、湖北省地方税务局、湖北省民政厅于</w:t>
      </w:r>
      <w:r w:rsidRPr="00760058">
        <w:rPr>
          <w:rFonts w:ascii="宋体" w:eastAsia="宋体" w:hAnsi="宋体" w:cs="Times New Roman" w:hint="eastAsia"/>
          <w:color w:val="000000" w:themeColor="text1"/>
          <w:kern w:val="0"/>
          <w:sz w:val="28"/>
          <w:szCs w:val="28"/>
          <w:bdr w:val="none" w:sz="0" w:space="0" w:color="auto" w:frame="1"/>
        </w:rPr>
        <w:t>2015</w:t>
      </w:r>
      <w:r w:rsidRPr="00760058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bdr w:val="none" w:sz="0" w:space="0" w:color="auto" w:frame="1"/>
        </w:rPr>
        <w:t>年</w:t>
      </w:r>
      <w:r w:rsidRPr="00760058">
        <w:rPr>
          <w:rFonts w:ascii="宋体" w:eastAsia="宋体" w:hAnsi="宋体" w:cs="Times New Roman" w:hint="eastAsia"/>
          <w:color w:val="000000" w:themeColor="text1"/>
          <w:kern w:val="0"/>
          <w:sz w:val="28"/>
          <w:szCs w:val="28"/>
          <w:bdr w:val="none" w:sz="0" w:space="0" w:color="auto" w:frame="1"/>
        </w:rPr>
        <w:t>4</w:t>
      </w:r>
      <w:r w:rsidRPr="00760058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bdr w:val="none" w:sz="0" w:space="0" w:color="auto" w:frame="1"/>
        </w:rPr>
        <w:t>月2</w:t>
      </w:r>
      <w:r w:rsidRPr="00760058">
        <w:rPr>
          <w:rFonts w:ascii="宋体" w:eastAsia="宋体" w:hAnsi="宋体" w:cs="Times New Roman" w:hint="eastAsia"/>
          <w:color w:val="000000" w:themeColor="text1"/>
          <w:kern w:val="0"/>
          <w:sz w:val="28"/>
          <w:szCs w:val="28"/>
          <w:bdr w:val="none" w:sz="0" w:space="0" w:color="auto" w:frame="1"/>
        </w:rPr>
        <w:t>9</w:t>
      </w:r>
      <w:r w:rsidRPr="00760058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bdr w:val="none" w:sz="0" w:space="0" w:color="auto" w:frame="1"/>
        </w:rPr>
        <w:t>日下发《关于公布获得</w:t>
      </w:r>
      <w:r w:rsidRPr="00760058">
        <w:rPr>
          <w:rFonts w:ascii="宋体" w:eastAsia="宋体" w:hAnsi="宋体" w:cs="Times New Roman" w:hint="eastAsia"/>
          <w:color w:val="000000" w:themeColor="text1"/>
          <w:kern w:val="0"/>
          <w:sz w:val="28"/>
          <w:szCs w:val="28"/>
          <w:bdr w:val="none" w:sz="0" w:space="0" w:color="auto" w:frame="1"/>
        </w:rPr>
        <w:t>2014</w:t>
      </w:r>
      <w:r w:rsidRPr="00760058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bdr w:val="none" w:sz="0" w:space="0" w:color="auto" w:frame="1"/>
        </w:rPr>
        <w:t>年度公益性捐赠税前扣除资格公益性社会团体名单的通知》（鄂财税发</w:t>
      </w:r>
      <w:r w:rsidRPr="00760058">
        <w:rPr>
          <w:rFonts w:ascii="宋体" w:eastAsia="宋体" w:hAnsi="宋体" w:cs="Times New Roman" w:hint="eastAsia"/>
          <w:color w:val="000000" w:themeColor="text1"/>
          <w:kern w:val="0"/>
          <w:sz w:val="28"/>
          <w:szCs w:val="28"/>
          <w:bdr w:val="none" w:sz="0" w:space="0" w:color="auto" w:frame="1"/>
        </w:rPr>
        <w:t>[2015]4</w:t>
      </w:r>
      <w:r w:rsidRPr="00760058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bdr w:val="none" w:sz="0" w:space="0" w:color="auto" w:frame="1"/>
        </w:rPr>
        <w:t>号），武汉理工大学华夏学院教育基金会位列其中，获得</w:t>
      </w:r>
      <w:r w:rsidRPr="00760058">
        <w:rPr>
          <w:rFonts w:ascii="宋体" w:eastAsia="宋体" w:hAnsi="宋体" w:cs="Times New Roman" w:hint="eastAsia"/>
          <w:color w:val="000000" w:themeColor="text1"/>
          <w:kern w:val="0"/>
          <w:sz w:val="28"/>
          <w:szCs w:val="28"/>
          <w:bdr w:val="none" w:sz="0" w:space="0" w:color="auto" w:frame="1"/>
        </w:rPr>
        <w:t>2014</w:t>
      </w:r>
      <w:r w:rsidRPr="00760058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bdr w:val="none" w:sz="0" w:space="0" w:color="auto" w:frame="1"/>
        </w:rPr>
        <w:t>年度公益性捐赠税前扣除资格。</w:t>
      </w:r>
    </w:p>
    <w:p w:rsidR="00760058" w:rsidRDefault="009631F0" w:rsidP="00961D64">
      <w:pPr>
        <w:widowControl/>
        <w:wordWrap w:val="0"/>
        <w:spacing w:line="560" w:lineRule="atLeast"/>
        <w:ind w:firstLine="560"/>
        <w:jc w:val="left"/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bdr w:val="none" w:sz="0" w:space="0" w:color="auto" w:frame="1"/>
        </w:rPr>
      </w:pPr>
      <w:r w:rsidRPr="00760058">
        <w:rPr>
          <w:rFonts w:ascii="宋体" w:eastAsia="宋体" w:hAnsi="宋体" w:cs="宋体" w:hint="eastAsia"/>
          <w:color w:val="000000" w:themeColor="text1"/>
          <w:kern w:val="0"/>
          <w:sz w:val="28"/>
          <w:szCs w:val="28"/>
          <w:bdr w:val="none" w:sz="0" w:space="0" w:color="auto" w:frame="1"/>
        </w:rPr>
        <w:t>相关链接：</w:t>
      </w:r>
    </w:p>
    <w:p w:rsidR="009631F0" w:rsidRDefault="00961D64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  <w:r>
        <w:rPr>
          <w:rFonts w:ascii="宋体" w:eastAsia="宋体" w:hAnsi="宋体" w:cs="宋体" w:hint="eastAsia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>
            <wp:extent cx="5274310" cy="7309208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64" w:rsidRDefault="00961D64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961D64" w:rsidRDefault="00961D64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961D64" w:rsidRDefault="00961D64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961D64" w:rsidRDefault="00961D64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961D64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  <w:r>
        <w:rPr>
          <w:rFonts w:ascii="宋体" w:eastAsia="宋体" w:hAnsi="宋体" w:cs="宋体" w:hint="eastAsia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>
            <wp:extent cx="5274310" cy="7358216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  <w:r>
        <w:rPr>
          <w:rFonts w:ascii="宋体" w:eastAsia="宋体" w:hAnsi="宋体" w:cs="宋体" w:hint="eastAsia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>
            <wp:extent cx="5274310" cy="7391398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  <w:r>
        <w:rPr>
          <w:rFonts w:ascii="宋体" w:eastAsia="宋体" w:hAnsi="宋体" w:cs="宋体" w:hint="eastAsia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>
            <wp:extent cx="5274310" cy="7436218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  <w:r>
        <w:rPr>
          <w:rFonts w:ascii="宋体" w:eastAsia="宋体" w:hAnsi="宋体" w:cs="宋体" w:hint="eastAsia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>
            <wp:extent cx="5274310" cy="7272708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D3520A" w:rsidRDefault="00D3520A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  <w:r>
        <w:rPr>
          <w:rFonts w:ascii="宋体" w:eastAsia="宋体" w:hAnsi="宋体" w:cs="宋体" w:hint="eastAsia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>
            <wp:extent cx="5274310" cy="7331017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64" w:rsidRDefault="00961D64" w:rsidP="00961D64">
      <w:pPr>
        <w:widowControl/>
        <w:spacing w:line="560" w:lineRule="atLeast"/>
        <w:jc w:val="center"/>
        <w:rPr>
          <w:rFonts w:ascii="宋体" w:eastAsia="宋体" w:hAnsi="宋体" w:cs="宋体" w:hint="eastAsia"/>
          <w:color w:val="000000" w:themeColor="text1"/>
          <w:kern w:val="0"/>
          <w:sz w:val="20"/>
          <w:szCs w:val="20"/>
        </w:rPr>
      </w:pPr>
    </w:p>
    <w:p w:rsidR="00961D64" w:rsidRPr="00961D64" w:rsidRDefault="00961D64" w:rsidP="00961D64">
      <w:pPr>
        <w:widowControl/>
        <w:spacing w:line="560" w:lineRule="atLeast"/>
        <w:jc w:val="center"/>
        <w:rPr>
          <w:rFonts w:ascii="宋体" w:eastAsia="宋体" w:hAnsi="宋体" w:cs="宋体"/>
          <w:color w:val="000000" w:themeColor="text1"/>
          <w:kern w:val="0"/>
          <w:sz w:val="20"/>
          <w:szCs w:val="20"/>
        </w:rPr>
      </w:pPr>
    </w:p>
    <w:sectPr w:rsidR="00961D64" w:rsidRPr="00961D64" w:rsidSect="000013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8D8" w:rsidRDefault="009F08D8" w:rsidP="009631F0">
      <w:r>
        <w:separator/>
      </w:r>
    </w:p>
  </w:endnote>
  <w:endnote w:type="continuationSeparator" w:id="1">
    <w:p w:rsidR="009F08D8" w:rsidRDefault="009F08D8" w:rsidP="009631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8D8" w:rsidRDefault="009F08D8" w:rsidP="009631F0">
      <w:r>
        <w:separator/>
      </w:r>
    </w:p>
  </w:footnote>
  <w:footnote w:type="continuationSeparator" w:id="1">
    <w:p w:rsidR="009F08D8" w:rsidRDefault="009F08D8" w:rsidP="009631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31F0"/>
    <w:rsid w:val="00001353"/>
    <w:rsid w:val="00760058"/>
    <w:rsid w:val="00961D64"/>
    <w:rsid w:val="009631F0"/>
    <w:rsid w:val="009F08D8"/>
    <w:rsid w:val="00D3520A"/>
    <w:rsid w:val="00D51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63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631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631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631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600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600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8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31</Words>
  <Characters>181</Characters>
  <Application>Microsoft Office Word</Application>
  <DocSecurity>0</DocSecurity>
  <Lines>1</Lines>
  <Paragraphs>1</Paragraphs>
  <ScaleCrop>false</ScaleCrop>
  <Company>微软中国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2015-05-18T00:39:00Z</dcterms:created>
  <dcterms:modified xsi:type="dcterms:W3CDTF">2015-05-18T02:42:00Z</dcterms:modified>
</cp:coreProperties>
</file>