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kern w:val="0"/>
          <w:sz w:val="36"/>
          <w:szCs w:val="36"/>
          <w:lang w:eastAsia="zh-CN"/>
        </w:rPr>
        <w:t>武汉华夏理工学院</w:t>
      </w:r>
      <w:r>
        <w:rPr>
          <w:rFonts w:hint="eastAsia" w:asciiTheme="minorEastAsia" w:hAnsiTheme="minorEastAsia" w:eastAsiaTheme="minorEastAsia" w:cstheme="minorEastAsia"/>
          <w:kern w:val="0"/>
          <w:sz w:val="36"/>
          <w:szCs w:val="36"/>
        </w:rPr>
        <w:t>学生会人员设置及选拔条件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一、人员设置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校学生会：  主席1名，副主席4-6名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二、选拔条件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在校学生会担任副部长及以上或院级学生会副主席及以上</w:t>
      </w:r>
      <w:r>
        <w:rPr>
          <w:rFonts w:hint="eastAsia" w:asciiTheme="minorEastAsia" w:hAnsiTheme="minorEastAsia" w:cstheme="minorEastAsia"/>
          <w:kern w:val="0"/>
          <w:sz w:val="28"/>
          <w:szCs w:val="28"/>
          <w:highlight w:val="none"/>
          <w:lang w:val="en-US" w:eastAsia="zh-CN"/>
        </w:rPr>
        <w:t>职务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在思想政治引领工作中表现突出的学生党员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基层学生组织主要学生骨干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，学生党员优先考虑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成绩优良，无不及格科目；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4.特别优秀的可适当放宽条件；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shd w:val="clear" w:fill="FFFFFF"/>
          <w:lang w:val="en-US" w:eastAsia="zh-CN"/>
        </w:rPr>
        <w:t>武汉华夏理工学院第一届学生会委员会委员优先考虑。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974D6"/>
    <w:rsid w:val="1C3974D6"/>
    <w:rsid w:val="60B023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791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2018-10-31T02:32:00Z</dcterms:created>
  <dc:creator>哈哈哈1412664183</dc:creator>
  <cp:lastModifiedBy>哈哈哈1412664183</cp:lastModifiedBy>
  <dcterms:modified xsi:type="dcterms:W3CDTF">2018-10-31T06:31:48Z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